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left"/>
        <w:rPr>
          <w:rFonts w:hint="eastAsia" w:ascii="黑体" w:hAnsi="黑体" w:eastAsia="黑体" w:cs="黑体"/>
          <w:b w:val="0"/>
          <w:bCs/>
          <w:i w:val="0"/>
          <w:iCs w:val="0"/>
          <w:caps w:val="0"/>
          <w:color w:val="000000"/>
          <w:spacing w:val="0"/>
          <w:sz w:val="32"/>
          <w:szCs w:val="32"/>
          <w:shd w:val="clear" w:fill="FFFFFF"/>
          <w:lang w:val="en-US" w:eastAsia="zh-CN"/>
        </w:rPr>
      </w:pPr>
      <w:r>
        <w:rPr>
          <w:rFonts w:hint="eastAsia" w:ascii="黑体" w:hAnsi="黑体" w:eastAsia="黑体" w:cs="黑体"/>
          <w:b w:val="0"/>
          <w:bCs/>
          <w:i w:val="0"/>
          <w:iCs w:val="0"/>
          <w:caps w:val="0"/>
          <w:color w:val="000000"/>
          <w:spacing w:val="0"/>
          <w:sz w:val="32"/>
          <w:szCs w:val="32"/>
          <w:shd w:val="clear" w:fill="FFFFFF"/>
          <w:lang w:val="en-US" w:eastAsia="zh-CN"/>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方正小标宋简体" w:hAnsi="方正小标宋简体" w:eastAsia="方正小标宋简体" w:cs="方正小标宋简体"/>
          <w:b w:val="0"/>
          <w:bCs/>
          <w:i w:val="0"/>
          <w:iCs w:val="0"/>
          <w:caps w:val="0"/>
          <w:color w:val="000000"/>
          <w:spacing w:val="0"/>
          <w:sz w:val="44"/>
          <w:szCs w:val="44"/>
          <w:shd w:val="clear" w:fill="FFFFFF"/>
        </w:rPr>
      </w:pPr>
      <w:r>
        <w:rPr>
          <w:rFonts w:hint="eastAsia" w:ascii="方正小标宋简体" w:hAnsi="方正小标宋简体" w:eastAsia="方正小标宋简体" w:cs="方正小标宋简体"/>
          <w:b w:val="0"/>
          <w:bCs/>
          <w:i w:val="0"/>
          <w:iCs w:val="0"/>
          <w:caps w:val="0"/>
          <w:color w:val="000000"/>
          <w:spacing w:val="0"/>
          <w:sz w:val="44"/>
          <w:szCs w:val="44"/>
          <w:shd w:val="clear" w:fill="FFFFFF"/>
          <w:lang w:val="en-US" w:eastAsia="zh-CN"/>
        </w:rPr>
        <w:t>线上面试</w:t>
      </w:r>
      <w:r>
        <w:rPr>
          <w:rFonts w:hint="eastAsia" w:ascii="方正小标宋简体" w:hAnsi="方正小标宋简体" w:eastAsia="方正小标宋简体" w:cs="方正小标宋简体"/>
          <w:b w:val="0"/>
          <w:bCs/>
          <w:i w:val="0"/>
          <w:iCs w:val="0"/>
          <w:caps w:val="0"/>
          <w:color w:val="000000"/>
          <w:spacing w:val="0"/>
          <w:sz w:val="44"/>
          <w:szCs w:val="44"/>
          <w:shd w:val="clear" w:fill="FFFFFF"/>
        </w:rPr>
        <w:t>流程指引</w:t>
      </w:r>
    </w:p>
    <w:p>
      <w:pPr>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一、线上面试相关要求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（一）环境要求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1.独立、封闭、无干扰的线上面试房间（严禁在网吧等公共场所）。</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2.房间要求环境整洁，光线适宜，安静，不逆光，无遮挡，房间内除考生本人外不能有其他人员。</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3.可视范围内无任何与线上面试相关的参考资料。</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2664460" cy="3510915"/>
            <wp:effectExtent l="0" t="0" r="2540" b="13335"/>
            <wp:docPr id="2"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true"/>
                    </pic:cNvPicPr>
                  </pic:nvPicPr>
                  <pic:blipFill>
                    <a:blip r:embed="rId4"/>
                    <a:stretch>
                      <a:fillRect/>
                    </a:stretch>
                  </pic:blipFill>
                  <pic:spPr>
                    <a:xfrm>
                      <a:off x="0" y="0"/>
                      <a:ext cx="2664460" cy="35109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4639310" cy="3077845"/>
            <wp:effectExtent l="0" t="0" r="8890" b="8255"/>
            <wp:docPr id="3"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true"/>
                    </pic:cNvPicPr>
                  </pic:nvPicPr>
                  <pic:blipFill>
                    <a:blip r:embed="rId5"/>
                    <a:stretch>
                      <a:fillRect/>
                    </a:stretch>
                  </pic:blipFill>
                  <pic:spPr>
                    <a:xfrm>
                      <a:off x="0" y="0"/>
                      <a:ext cx="4639310" cy="307784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（二）网络要求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1.确保网络良好能满足线上面试要求，需保障有线宽带网、WIFI、5G网络等至少两种网络条件良好，建议优先使用有线网络。</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2.提前测试宽带或手机流量网络信号状况，确保宽带和手机费用充足，以便在WIFI信号出现问题时随时启用手机流量继续线上面试。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（三）平台要求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1.远程线上面试使用腾讯会议APP进行（更新至V3.28.20.考生需要提前准备一个腾讯会议个人账号，用于线上面试设备；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3.考生进行视频线上面试的过程中，会议界面要始终保持全屏显示。除线上面试需打开的软件，不允许考生再运行其他网页或软件。</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（四）设备要求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1.考生采用单机位模式参加线上面试，即需要考生准备一台带摄像头的设备，通过账号登录腾讯会议APP；</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sz w:val="32"/>
          <w:szCs w:val="32"/>
          <w:lang w:val="en-US" w:eastAsia="zh-CN"/>
        </w:rPr>
      </w:pPr>
      <w:r>
        <w:drawing>
          <wp:inline distT="0" distB="0" distL="114300" distR="114300">
            <wp:extent cx="5269230" cy="2061210"/>
            <wp:effectExtent l="0" t="0" r="7620" b="1524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6"/>
                    <a:stretch>
                      <a:fillRect/>
                    </a:stretch>
                  </pic:blipFill>
                  <pic:spPr>
                    <a:xfrm>
                      <a:off x="0" y="0"/>
                      <a:ext cx="5269230" cy="206121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设备需从正面拍摄（建议优先使用有线网络），登录腾讯会议账号用于线上面试，建议使用带有摄像头、麦克风的笔记本电脑或台式机或平板电脑（如使用手机作为线上面试设备，需提前固定好手机，因未固定手机导致画面抖动影响线上面试成绩后果由考生自己负责；</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3.线上面试过程中，设备须处于免打扰状态，特别提醒关闭闹钟、拦截来电、短信、APP通知等，保证线上面试过程不受其他因素干扰；</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4.确保设备电量充足，保证设备充电电源连接，备好充电宝。</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72405" cy="3928745"/>
            <wp:effectExtent l="0" t="0" r="4445" b="14605"/>
            <wp:docPr id="9"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true"/>
                    </pic:cNvPicPr>
                  </pic:nvPicPr>
                  <pic:blipFill>
                    <a:blip r:embed="rId7"/>
                    <a:stretch>
                      <a:fillRect/>
                    </a:stretch>
                  </pic:blipFill>
                  <pic:spPr>
                    <a:xfrm>
                      <a:off x="0" y="0"/>
                      <a:ext cx="5272405" cy="3928745"/>
                    </a:xfrm>
                    <a:prstGeom prst="rect">
                      <a:avLst/>
                    </a:prstGeom>
                    <a:noFill/>
                    <a:ln>
                      <a:noFill/>
                    </a:ln>
                  </pic:spPr>
                </pic:pic>
              </a:graphicData>
            </a:graphic>
          </wp:inline>
        </w:drawing>
      </w:r>
      <w:r>
        <w:rPr>
          <w:rFonts w:hint="eastAsia" w:ascii="仿宋_GB2312" w:hAnsi="仿宋_GB2312" w:eastAsia="仿宋_GB2312" w:cs="仿宋_GB2312"/>
          <w:sz w:val="32"/>
          <w:szCs w:val="32"/>
          <w:lang w:val="en-US" w:eastAsia="zh-CN"/>
        </w:rPr>
        <w:drawing>
          <wp:inline distT="0" distB="0" distL="114300" distR="114300">
            <wp:extent cx="5267325" cy="3963035"/>
            <wp:effectExtent l="0" t="0" r="9525" b="18415"/>
            <wp:docPr id="10"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true"/>
                    </pic:cNvPicPr>
                  </pic:nvPicPr>
                  <pic:blipFill>
                    <a:blip r:embed="rId8"/>
                    <a:stretch>
                      <a:fillRect/>
                    </a:stretch>
                  </pic:blipFill>
                  <pic:spPr>
                    <a:xfrm>
                      <a:off x="0" y="0"/>
                      <a:ext cx="5267325" cy="39630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（线上面试过程考生无需戴口罩）</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（五）画面要求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1.考生线上面试时正向面对设备摄像头，保证头肩部出现在视频画面中，保证面部清晰可见，声音清楚。</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2.考生需整理好自己的仪容，头发不得遮挡面部、耳部，不得佩戴帽子、口罩、耳机、智能手表、手环及智能眼镜等。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3.考生前方不得备有纸笔进行书写和记录。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二、线上面试流程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线上面试时间：2024年9月12或13日。</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1.考生登陆“腾讯会议”软件并修改个人名称为：姓名+岗位名称等待线上面试。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2.工作人员提前10－30分钟和考生电话联系并短信发送会议室账号，考生收到会议室账号后应立即进入线上面试室；待工作人员准入即可开始线上面试。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3.进入线上面试室后，考生须立即开启摄像头、麦克风等设备，调整坐姿等待线上面试开始。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4.考生出示身份证明原件，待考官确认后，线上面试开始。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5.每人线上面试时间</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lang w:val="en-US" w:eastAsia="zh-CN"/>
        </w:rPr>
        <w:t>分钟，时间到，工作人员将响铃提醒，考生立即停止；得到考官许可后，退出会议室，线上面试结束。</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三、线上面试注意事项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考生须自觉遵守相关法律和考试纪律、考场规则，线上面试过程中的文字、图像、音频、视频等信息均为与考试内容有关的信息，不以任何方式录制、泄露、传播。如有违法、违规行为，自愿接受中共深圳市盐田区委组织部根据国家有关规定做出的处理决定。</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2.考生在线上面试时，应按照考官问题回答。须服从考官对自己的成绩评定，不得要求考官加分或无理取闹。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3.我</w:t>
      </w:r>
      <w:r>
        <w:rPr>
          <w:rFonts w:hint="eastAsia" w:ascii="仿宋_GB2312" w:hAnsi="仿宋_GB2312" w:eastAsia="仿宋_GB2312" w:cs="仿宋_GB2312"/>
          <w:sz w:val="32"/>
          <w:szCs w:val="32"/>
          <w:lang w:val="en-US" w:eastAsia="zh-CN"/>
        </w:rPr>
        <w:t>单位</w:t>
      </w:r>
      <w:r>
        <w:rPr>
          <w:rFonts w:hint="default" w:ascii="仿宋_GB2312" w:hAnsi="仿宋_GB2312" w:eastAsia="仿宋_GB2312" w:cs="仿宋_GB2312"/>
          <w:sz w:val="32"/>
          <w:szCs w:val="32"/>
          <w:lang w:val="en-US" w:eastAsia="zh-CN"/>
        </w:rPr>
        <w:t>将使用考生在报名系统中提交的电话号码联系考生，请考生在</w:t>
      </w:r>
      <w:r>
        <w:rPr>
          <w:rFonts w:hint="eastAsia" w:ascii="仿宋_GB2312" w:hAnsi="仿宋_GB2312" w:eastAsia="仿宋_GB2312" w:cs="仿宋_GB2312"/>
          <w:sz w:val="32"/>
          <w:szCs w:val="32"/>
          <w:lang w:val="en-US" w:eastAsia="zh-CN"/>
        </w:rPr>
        <w:t>线上面试</w:t>
      </w:r>
      <w:r>
        <w:rPr>
          <w:rFonts w:hint="default" w:ascii="仿宋_GB2312" w:hAnsi="仿宋_GB2312" w:eastAsia="仿宋_GB2312" w:cs="仿宋_GB2312"/>
          <w:sz w:val="32"/>
          <w:szCs w:val="32"/>
          <w:lang w:val="en-US" w:eastAsia="zh-CN"/>
        </w:rPr>
        <w:t>期间保持通讯畅通。因通信方式错误或信号不畅通所导致的问题由考生自行承担责任。</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如遇其他突发情况，考生应提前与中共深圳市盐田区委组织部工作人员取得联系，联系电话：</w:t>
      </w:r>
      <w:r>
        <w:rPr>
          <w:rFonts w:hint="eastAsia" w:ascii="仿宋_GB2312" w:hAnsi="仿宋_GB2312" w:eastAsia="仿宋_GB2312" w:cs="仿宋_GB2312"/>
          <w:sz w:val="32"/>
          <w:szCs w:val="32"/>
          <w:highlight w:val="none"/>
          <w:lang w:val="en-US" w:eastAsia="zh-CN"/>
        </w:rPr>
        <w:t>0755-25228123。</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腾讯会议注册及操作手册</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一、快速入门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1、下载安装</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客户端下载</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二、登录注册腾讯会议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1、注册</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打开腾讯会议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点击“注册/登录”按钮，进入账号密码登录页面</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点击“新用户注册”进入官网注册页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根据要求填写对应的信息</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完成注册</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0" distR="0">
            <wp:extent cx="5706745" cy="2879725"/>
            <wp:effectExtent l="0" t="0" r="8255" b="635"/>
            <wp:docPr id="53" name="图片 53" descr="https://meeting.tencent.com/static/imgs/support/tutorial/1-1/0.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3" name="图片 53" descr="https://meeting.tencent.com/static/imgs/support/tutorial/1-1/0.png"/>
                    <pic:cNvPicPr>
                      <a:picLocks noChangeAspect="true" noChangeArrowheads="true"/>
                    </pic:cNvPicPr>
                  </pic:nvPicPr>
                  <pic:blipFill>
                    <a:blip r:embed="rId9">
                      <a:extLst>
                        <a:ext uri="{28A0092B-C50C-407E-A947-70E740481C1C}">
                          <a14:useLocalDpi xmlns:a14="http://schemas.microsoft.com/office/drawing/2010/main" val="false"/>
                        </a:ext>
                      </a:extLst>
                    </a:blip>
                    <a:srcRect/>
                    <a:stretch>
                      <a:fillRect/>
                    </a:stretch>
                  </pic:blipFill>
                  <pic:spPr>
                    <a:xfrm>
                      <a:off x="0" y="0"/>
                      <a:ext cx="5706913" cy="28800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2、登录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账号密码登录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0" distR="0">
            <wp:extent cx="5706745" cy="2879725"/>
            <wp:effectExtent l="0" t="0" r="8255" b="635"/>
            <wp:docPr id="52" name="图片 52" descr="https://meeting.tencent.com/static/imgs/support/tutorial/1-1/1.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2" name="图片 52" descr="https://meeting.tencent.com/static/imgs/support/tutorial/1-1/1.png"/>
                    <pic:cNvPicPr>
                      <a:picLocks noChangeAspect="true" noChangeArrowheads="true"/>
                    </pic:cNvPicPr>
                  </pic:nvPicPr>
                  <pic:blipFill>
                    <a:blip r:embed="rId10">
                      <a:extLst>
                        <a:ext uri="{28A0092B-C50C-407E-A947-70E740481C1C}">
                          <a14:useLocalDpi xmlns:a14="http://schemas.microsoft.com/office/drawing/2010/main" val="false"/>
                        </a:ext>
                      </a:extLst>
                    </a:blip>
                    <a:srcRect/>
                    <a:stretch>
                      <a:fillRect/>
                    </a:stretch>
                  </pic:blipFill>
                  <pic:spPr>
                    <a:xfrm>
                      <a:off x="0" y="0"/>
                      <a:ext cx="5706912" cy="28800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验证码登录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0" distR="0">
            <wp:extent cx="5706745" cy="2879725"/>
            <wp:effectExtent l="0" t="0" r="8255" b="635"/>
            <wp:docPr id="51" name="图片 51" descr="https://meeting.tencent.com/static/imgs/support/tutorial/1-1/2.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1" name="图片 51" descr="https://meeting.tencent.com/static/imgs/support/tutorial/1-1/2.png"/>
                    <pic:cNvPicPr>
                      <a:picLocks noChangeAspect="true" noChangeArrowheads="true"/>
                    </pic:cNvPicPr>
                  </pic:nvPicPr>
                  <pic:blipFill>
                    <a:blip r:embed="rId11">
                      <a:extLst>
                        <a:ext uri="{28A0092B-C50C-407E-A947-70E740481C1C}">
                          <a14:useLocalDpi xmlns:a14="http://schemas.microsoft.com/office/drawing/2010/main" val="false"/>
                        </a:ext>
                      </a:extLst>
                    </a:blip>
                    <a:srcRect/>
                    <a:stretch>
                      <a:fillRect/>
                    </a:stretch>
                  </pic:blipFill>
                  <pic:spPr>
                    <a:xfrm>
                      <a:off x="0" y="0"/>
                      <a:ext cx="5706912" cy="28800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三、主页功能操作</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页面介绍</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0" distR="0">
            <wp:extent cx="5706745" cy="2879725"/>
            <wp:effectExtent l="0" t="0" r="8255" b="635"/>
            <wp:docPr id="48" name="图片 48" descr="https://meeting.tencent.com/static/imgs/support/tutorial/1-1/5.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8" name="图片 48" descr="https://meeting.tencent.com/static/imgs/support/tutorial/1-1/5.png"/>
                    <pic:cNvPicPr>
                      <a:picLocks noChangeAspect="true" noChangeArrowheads="true"/>
                    </pic:cNvPicPr>
                  </pic:nvPicPr>
                  <pic:blipFill>
                    <a:blip r:embed="rId12">
                      <a:extLst>
                        <a:ext uri="{28A0092B-C50C-407E-A947-70E740481C1C}">
                          <a14:useLocalDpi xmlns:a14="http://schemas.microsoft.com/office/drawing/2010/main" val="false"/>
                        </a:ext>
                      </a:extLst>
                    </a:blip>
                    <a:srcRect/>
                    <a:stretch>
                      <a:fillRect/>
                    </a:stretch>
                  </pic:blipFill>
                  <pic:spPr>
                    <a:xfrm>
                      <a:off x="0" y="0"/>
                      <a:ext cx="5706912" cy="28800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会前设置项</w:t>
      </w:r>
      <w:r>
        <w:rPr>
          <w:rFonts w:hint="default"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1</w:t>
      </w:r>
      <w:r>
        <w:rPr>
          <w:rFonts w:hint="eastAsia" w:ascii="仿宋_GB2312" w:hAnsi="仿宋_GB2312" w:eastAsia="仿宋_GB2312" w:cs="仿宋_GB2312"/>
          <w:sz w:val="32"/>
          <w:szCs w:val="32"/>
          <w:lang w:val="en-US" w:eastAsia="zh-CN"/>
        </w:rPr>
        <w:t>、点击头像</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2760980" cy="4785360"/>
            <wp:effectExtent l="0" t="0" r="12700" b="0"/>
            <wp:docPr id="6"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true"/>
                    </pic:cNvPicPr>
                  </pic:nvPicPr>
                  <pic:blipFill>
                    <a:blip r:embed="rId13"/>
                    <a:srcRect l="-299" r="299"/>
                    <a:stretch>
                      <a:fillRect/>
                    </a:stretch>
                  </pic:blipFill>
                  <pic:spPr>
                    <a:xfrm>
                      <a:off x="0" y="0"/>
                      <a:ext cx="2760980" cy="4785360"/>
                    </a:xfrm>
                    <a:prstGeom prst="rect">
                      <a:avLst/>
                    </a:prstGeom>
                    <a:noFill/>
                    <a:ln w="9525">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2、点击“设置”按钮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3325495" cy="4566920"/>
            <wp:effectExtent l="0" t="0" r="12065" b="5080"/>
            <wp:docPr id="7"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true"/>
                    </pic:cNvPicPr>
                  </pic:nvPicPr>
                  <pic:blipFill>
                    <a:blip r:embed="rId14"/>
                    <a:stretch>
                      <a:fillRect/>
                    </a:stretch>
                  </pic:blipFill>
                  <pic:spPr>
                    <a:xfrm>
                      <a:off x="0" y="0"/>
                      <a:ext cx="3325495" cy="4566920"/>
                    </a:xfrm>
                    <a:prstGeom prst="rect">
                      <a:avLst/>
                    </a:prstGeom>
                    <a:noFill/>
                    <a:ln w="9525">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3、点击“常规设置，打开：入会开启摄像头、开启麦克风、使用电脑音频</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4160520" cy="3279140"/>
            <wp:effectExtent l="0" t="0" r="0" b="12700"/>
            <wp:docPr id="8"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true"/>
                    </pic:cNvPicPr>
                  </pic:nvPicPr>
                  <pic:blipFill>
                    <a:blip r:embed="rId15"/>
                    <a:stretch>
                      <a:fillRect/>
                    </a:stretch>
                  </pic:blipFill>
                  <pic:spPr>
                    <a:xfrm>
                      <a:off x="0" y="0"/>
                      <a:ext cx="4160520" cy="3279140"/>
                    </a:xfrm>
                    <a:prstGeom prst="rect">
                      <a:avLst/>
                    </a:prstGeom>
                    <a:noFill/>
                    <a:ln w="9525">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加入会议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1、线上面试正式开始前，打开腾讯会议，登录账号后，在腾讯会议主面板，选择“加入会议”按钮。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2740025" cy="4274820"/>
            <wp:effectExtent l="0" t="0" r="3175" b="7620"/>
            <wp:docPr id="4"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true"/>
                    </pic:cNvPicPr>
                  </pic:nvPicPr>
                  <pic:blipFill>
                    <a:blip r:embed="rId16"/>
                    <a:stretch>
                      <a:fillRect/>
                    </a:stretch>
                  </pic:blipFill>
                  <pic:spPr>
                    <a:xfrm>
                      <a:off x="0" y="0"/>
                      <a:ext cx="2740025" cy="4274820"/>
                    </a:xfrm>
                    <a:prstGeom prst="rect">
                      <a:avLst/>
                    </a:prstGeom>
                    <a:noFill/>
                    <a:ln w="9525">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2、输入会议号，更改会议名称：本人姓名+报考岗位，会议设置：打开摄像头和音频。点击“加入会议”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3、输入入会密码，点击“加入”</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sz w:val="32"/>
          <w:szCs w:val="32"/>
          <w:lang w:val="en-US" w:eastAsia="zh-CN"/>
        </w:rPr>
      </w:pPr>
      <w:r>
        <w:drawing>
          <wp:inline distT="0" distB="0" distL="114300" distR="114300">
            <wp:extent cx="2456815" cy="2829560"/>
            <wp:effectExtent l="0" t="0" r="635" b="8890"/>
            <wp:docPr id="11"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true"/>
                    </pic:cNvPicPr>
                  </pic:nvPicPr>
                  <pic:blipFill>
                    <a:blip r:embed="rId17"/>
                    <a:stretch>
                      <a:fillRect/>
                    </a:stretch>
                  </pic:blipFill>
                  <pic:spPr>
                    <a:xfrm>
                      <a:off x="0" y="0"/>
                      <a:ext cx="2456815" cy="282956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2392680" cy="3677920"/>
            <wp:effectExtent l="0" t="0" r="0" b="10160"/>
            <wp:docPr id="5"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true"/>
                    </pic:cNvPicPr>
                  </pic:nvPicPr>
                  <pic:blipFill>
                    <a:blip r:embed="rId18"/>
                    <a:stretch>
                      <a:fillRect/>
                    </a:stretch>
                  </pic:blipFill>
                  <pic:spPr>
                    <a:xfrm>
                      <a:off x="0" y="0"/>
                      <a:ext cx="2392680" cy="3677920"/>
                    </a:xfrm>
                    <a:prstGeom prst="rect">
                      <a:avLst/>
                    </a:prstGeom>
                    <a:noFill/>
                    <a:ln w="9525">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4、加入会议室后，确认音频、视频是否打开。</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5、等待工作人员准入即可开始线上面试。</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仿宋_GB2312">
    <w:panose1 w:val="02010609030101010101"/>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 w:name="黑体">
    <w:altName w:val="方正黑体_GBK"/>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wOTAyZjczNjUzYTcwZGZjZTcyN2M4MDRjYzk4MzQifQ=="/>
  </w:docVars>
  <w:rsids>
    <w:rsidRoot w:val="00000000"/>
    <w:rsid w:val="019110AC"/>
    <w:rsid w:val="0C456420"/>
    <w:rsid w:val="0D441E5B"/>
    <w:rsid w:val="0ED91FCD"/>
    <w:rsid w:val="0FE14FD6"/>
    <w:rsid w:val="104266E7"/>
    <w:rsid w:val="10CC7DAD"/>
    <w:rsid w:val="20E77C7C"/>
    <w:rsid w:val="35DA7DE9"/>
    <w:rsid w:val="380D1153"/>
    <w:rsid w:val="3FB158E5"/>
    <w:rsid w:val="4C8B69B7"/>
    <w:rsid w:val="4D804821"/>
    <w:rsid w:val="54F61BAC"/>
    <w:rsid w:val="57624F0C"/>
    <w:rsid w:val="5FEF0C77"/>
    <w:rsid w:val="62D93022"/>
    <w:rsid w:val="644114C2"/>
    <w:rsid w:val="649D1D8E"/>
    <w:rsid w:val="67A25455"/>
    <w:rsid w:val="688949DF"/>
    <w:rsid w:val="69574CF1"/>
    <w:rsid w:val="6C146122"/>
    <w:rsid w:val="6C2C6D97"/>
    <w:rsid w:val="730C0C29"/>
    <w:rsid w:val="738B7072"/>
    <w:rsid w:val="7B2728A7"/>
    <w:rsid w:val="7DB02D92"/>
    <w:rsid w:val="7FBD0CE1"/>
    <w:rsid w:val="CFFF8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1654</Words>
  <Characters>1723</Characters>
  <Lines>0</Lines>
  <Paragraphs>0</Paragraphs>
  <TotalTime>13</TotalTime>
  <ScaleCrop>false</ScaleCrop>
  <LinksUpToDate>false</LinksUpToDate>
  <CharactersWithSpaces>1733</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2020-06-23T21:56:00Z</dcterms:created>
  <dc:creator>86132</dc:creator>
  <cp:lastModifiedBy>林燕琴</cp:lastModifiedBy>
  <dcterms:modified xsi:type="dcterms:W3CDTF">2024-09-04T16:28:04Z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047CE8A651624F208D3484319458622A_13</vt:lpwstr>
  </property>
</Properties>
</file>