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A0E" w:rsidRDefault="00DA6A0E" w:rsidP="00DA6A0E">
      <w:pPr>
        <w:pStyle w:val="a5"/>
        <w:shd w:val="clear" w:color="auto" w:fill="FFFFFF"/>
        <w:spacing w:before="0" w:beforeAutospacing="0" w:after="0" w:afterAutospacing="0" w:line="450" w:lineRule="atLeast"/>
        <w:jc w:val="center"/>
        <w:rPr>
          <w:color w:val="333333"/>
        </w:rPr>
      </w:pPr>
      <w:r>
        <w:rPr>
          <w:rFonts w:hint="eastAsia"/>
          <w:b/>
          <w:bCs/>
          <w:color w:val="333399"/>
        </w:rPr>
        <w:t>国务院办公厅政府信息与政务公开办公室</w:t>
      </w:r>
      <w:r>
        <w:rPr>
          <w:rFonts w:hint="eastAsia"/>
          <w:b/>
          <w:bCs/>
          <w:color w:val="333399"/>
        </w:rPr>
        <w:br/>
        <w:t>关于机构改革后政府信息公开申请</w:t>
      </w:r>
      <w:r>
        <w:rPr>
          <w:rFonts w:hint="eastAsia"/>
          <w:b/>
          <w:bCs/>
          <w:color w:val="333399"/>
        </w:rPr>
        <w:br/>
        <w:t>办理问题的解释</w:t>
      </w:r>
      <w:r>
        <w:rPr>
          <w:rFonts w:hint="eastAsia"/>
          <w:color w:val="333333"/>
        </w:rPr>
        <w:br/>
      </w:r>
      <w:r>
        <w:rPr>
          <w:rFonts w:ascii="楷体" w:eastAsia="楷体" w:hAnsi="楷体" w:hint="eastAsia"/>
          <w:color w:val="333399"/>
        </w:rPr>
        <w:t>国办公开办函〔2019〕14号</w:t>
      </w:r>
    </w:p>
    <w:p w:rsidR="00DA6A0E" w:rsidRDefault="00DA6A0E" w:rsidP="00DA6A0E">
      <w:pPr>
        <w:pStyle w:val="a5"/>
        <w:shd w:val="clear" w:color="auto" w:fill="FFFFFF"/>
        <w:spacing w:before="225" w:beforeAutospacing="0" w:after="0" w:afterAutospacing="0" w:line="450" w:lineRule="atLeast"/>
        <w:rPr>
          <w:rFonts w:hint="eastAsia"/>
          <w:color w:val="333333"/>
        </w:rPr>
      </w:pPr>
      <w:r>
        <w:rPr>
          <w:rFonts w:hint="eastAsia"/>
          <w:color w:val="333333"/>
        </w:rPr>
        <w:t>广东省人民政府办公厅：</w:t>
      </w:r>
    </w:p>
    <w:p w:rsidR="00DA6A0E" w:rsidRDefault="00DA6A0E" w:rsidP="00DA6A0E">
      <w:pPr>
        <w:pStyle w:val="a5"/>
        <w:shd w:val="clear" w:color="auto" w:fill="FFFFFF"/>
        <w:spacing w:before="225" w:beforeAutospacing="0" w:after="0" w:afterAutospacing="0" w:line="450" w:lineRule="atLeast"/>
        <w:ind w:firstLine="480"/>
        <w:rPr>
          <w:rFonts w:hint="eastAsia"/>
          <w:color w:val="333333"/>
        </w:rPr>
      </w:pPr>
      <w:r>
        <w:rPr>
          <w:rFonts w:hint="eastAsia"/>
          <w:color w:val="333333"/>
        </w:rPr>
        <w:t>《关于请求明确依申请公开相关事宜处理方式的函》（粤办函〔2019〕4号）收悉。经研究并征求司法部、国家档案局、最高人民法院等单位意见，现函复如下：</w:t>
      </w:r>
    </w:p>
    <w:p w:rsidR="00DA6A0E" w:rsidRDefault="00DA6A0E" w:rsidP="00DA6A0E">
      <w:pPr>
        <w:pStyle w:val="a5"/>
        <w:shd w:val="clear" w:color="auto" w:fill="FFFFFF"/>
        <w:spacing w:before="225" w:beforeAutospacing="0" w:after="0" w:afterAutospacing="0" w:line="450" w:lineRule="atLeast"/>
        <w:ind w:firstLine="480"/>
        <w:rPr>
          <w:rFonts w:hint="eastAsia"/>
          <w:color w:val="333333"/>
        </w:rPr>
      </w:pPr>
      <w:r>
        <w:rPr>
          <w:rFonts w:hint="eastAsia"/>
          <w:color w:val="333333"/>
        </w:rPr>
        <w:t>按照有关法律规定，行政机关职权发生变更的，由负责行使有关职权的行政机关承担相应的责任。根据《中华人民共和国政府信息公开条例》有关规定，政府信息公开申请应当按照“谁收到、谁处理”的原则办理。对于行政机关职权划转后的政府信息公开责任划分问题，提出如下处理意见：</w:t>
      </w:r>
    </w:p>
    <w:p w:rsidR="00DA6A0E" w:rsidRDefault="00DA6A0E" w:rsidP="00DA6A0E">
      <w:pPr>
        <w:pStyle w:val="a5"/>
        <w:shd w:val="clear" w:color="auto" w:fill="FFFFFF"/>
        <w:spacing w:before="225" w:beforeAutospacing="0" w:after="0" w:afterAutospacing="0" w:line="450" w:lineRule="atLeast"/>
        <w:ind w:firstLine="480"/>
        <w:rPr>
          <w:rFonts w:hint="eastAsia"/>
          <w:color w:val="333333"/>
        </w:rPr>
      </w:pPr>
      <w:r>
        <w:rPr>
          <w:rFonts w:hint="eastAsia"/>
          <w:color w:val="333333"/>
        </w:rPr>
        <w:t>第一，行政机关涉及职权划转的，应当尽快将相关政府信息一并划转。</w:t>
      </w:r>
    </w:p>
    <w:p w:rsidR="00DA6A0E" w:rsidRDefault="00DA6A0E" w:rsidP="00DA6A0E">
      <w:pPr>
        <w:pStyle w:val="a5"/>
        <w:shd w:val="clear" w:color="auto" w:fill="FFFFFF"/>
        <w:spacing w:before="225" w:beforeAutospacing="0" w:after="0" w:afterAutospacing="0" w:line="450" w:lineRule="atLeast"/>
        <w:ind w:firstLine="480"/>
        <w:rPr>
          <w:rFonts w:hint="eastAsia"/>
          <w:color w:val="333333"/>
        </w:rPr>
      </w:pPr>
      <w:r>
        <w:rPr>
          <w:rFonts w:hint="eastAsia"/>
          <w:color w:val="333333"/>
        </w:rPr>
        <w:t>第二，申请人向职权划出行政机关申请相关政府信息公开的，职权划出行政机关可在征求职权划入行政机关意见后作出相应处理，也可告知申请人向职权划入行政机关另行提出申请。</w:t>
      </w:r>
    </w:p>
    <w:p w:rsidR="00DA6A0E" w:rsidRDefault="00DA6A0E" w:rsidP="00DA6A0E">
      <w:pPr>
        <w:pStyle w:val="a5"/>
        <w:shd w:val="clear" w:color="auto" w:fill="FFFFFF"/>
        <w:spacing w:before="225" w:beforeAutospacing="0" w:after="0" w:afterAutospacing="0" w:line="450" w:lineRule="atLeast"/>
        <w:ind w:firstLine="480"/>
        <w:rPr>
          <w:rFonts w:hint="eastAsia"/>
          <w:color w:val="333333"/>
        </w:rPr>
      </w:pPr>
      <w:r>
        <w:rPr>
          <w:rFonts w:hint="eastAsia"/>
          <w:color w:val="333333"/>
        </w:rPr>
        <w:t>第三，申请人向职权划入行政机关申请相关政府信息公开的，职权划入行政机关应当严格依法办理，与职权划出行政机关做好衔接，不得以相关政府信息尚未划转为由拒绝。</w:t>
      </w:r>
    </w:p>
    <w:p w:rsidR="00DA6A0E" w:rsidRDefault="00DA6A0E" w:rsidP="00DA6A0E">
      <w:pPr>
        <w:pStyle w:val="a5"/>
        <w:shd w:val="clear" w:color="auto" w:fill="FFFFFF"/>
        <w:spacing w:before="225" w:beforeAutospacing="0" w:after="0" w:afterAutospacing="0" w:line="450" w:lineRule="atLeast"/>
        <w:ind w:firstLine="480"/>
        <w:rPr>
          <w:rFonts w:hint="eastAsia"/>
          <w:color w:val="333333"/>
        </w:rPr>
      </w:pPr>
      <w:r>
        <w:rPr>
          <w:rFonts w:hint="eastAsia"/>
          <w:color w:val="333333"/>
        </w:rPr>
        <w:t>第四，相关政府信息已经依法移交国家档案馆、成为国家档案的，按照《中华人民共和国档案法》及相关规定管理。对于相关政府信息公开申请，行政机关可以告知申请人按照档案法的规定办理。</w:t>
      </w:r>
    </w:p>
    <w:p w:rsidR="00DA6A0E" w:rsidRDefault="00DA6A0E" w:rsidP="00DA6A0E">
      <w:pPr>
        <w:pStyle w:val="a5"/>
        <w:shd w:val="clear" w:color="auto" w:fill="FFFFFF"/>
        <w:spacing w:before="225" w:beforeAutospacing="0" w:after="0" w:afterAutospacing="0" w:line="450" w:lineRule="atLeast"/>
        <w:ind w:firstLine="480"/>
        <w:rPr>
          <w:rFonts w:hint="eastAsia"/>
          <w:color w:val="333333"/>
        </w:rPr>
      </w:pPr>
      <w:r>
        <w:rPr>
          <w:rFonts w:hint="eastAsia"/>
          <w:color w:val="333333"/>
        </w:rPr>
        <w:t>第五，行政机关职权划入党的机关的，如果党的机关对外加挂行政机关牌子，相关信息公开事项以行政机关名义参照前述规定办理；如果党的机关没有对外加挂行政机关牌子，相关信息公开事项按照《中国共产党党务公开条例（试行）》办理。</w:t>
      </w:r>
    </w:p>
    <w:p w:rsidR="00DA6A0E" w:rsidRDefault="00DA6A0E" w:rsidP="00DA6A0E">
      <w:pPr>
        <w:pStyle w:val="a5"/>
        <w:shd w:val="clear" w:color="auto" w:fill="FFFFFF"/>
        <w:spacing w:before="0" w:beforeAutospacing="0" w:after="0" w:afterAutospacing="0" w:line="450" w:lineRule="atLeast"/>
        <w:ind w:firstLine="480"/>
        <w:jc w:val="right"/>
        <w:rPr>
          <w:rFonts w:hint="eastAsia"/>
          <w:color w:val="333333"/>
        </w:rPr>
      </w:pPr>
      <w:r>
        <w:rPr>
          <w:rFonts w:hint="eastAsia"/>
          <w:color w:val="333333"/>
        </w:rPr>
        <w:lastRenderedPageBreak/>
        <w:t>国务院办公厅政府信息与政务公开办公室</w:t>
      </w:r>
      <w:r>
        <w:rPr>
          <w:rFonts w:hint="eastAsia"/>
          <w:color w:val="333333"/>
        </w:rPr>
        <w:br/>
        <w:t>2019年2月2日</w:t>
      </w:r>
    </w:p>
    <w:p w:rsidR="007A2C00" w:rsidRPr="00DA6A0E" w:rsidRDefault="007A2C00"/>
    <w:sectPr w:rsidR="007A2C00" w:rsidRPr="00DA6A0E" w:rsidSect="007A2C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03D" w:rsidRDefault="0067503D" w:rsidP="00DA6A0E">
      <w:r>
        <w:separator/>
      </w:r>
    </w:p>
  </w:endnote>
  <w:endnote w:type="continuationSeparator" w:id="0">
    <w:p w:rsidR="0067503D" w:rsidRDefault="0067503D" w:rsidP="00DA6A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03D" w:rsidRDefault="0067503D" w:rsidP="00DA6A0E">
      <w:r>
        <w:separator/>
      </w:r>
    </w:p>
  </w:footnote>
  <w:footnote w:type="continuationSeparator" w:id="0">
    <w:p w:rsidR="0067503D" w:rsidRDefault="0067503D" w:rsidP="00DA6A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6A0E"/>
    <w:rsid w:val="0067503D"/>
    <w:rsid w:val="007A2C00"/>
    <w:rsid w:val="00DA6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C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6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6A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6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6A0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A6A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0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587</Characters>
  <Application>Microsoft Office Word</Application>
  <DocSecurity>0</DocSecurity>
  <Lines>4</Lines>
  <Paragraphs>1</Paragraphs>
  <ScaleCrop>false</ScaleCrop>
  <Company>盐田区政府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퉐Ӿ</dc:creator>
  <cp:keywords/>
  <dc:description/>
  <cp:lastModifiedBy>퉐Ӿ</cp:lastModifiedBy>
  <cp:revision>2</cp:revision>
  <dcterms:created xsi:type="dcterms:W3CDTF">2019-06-17T01:19:00Z</dcterms:created>
  <dcterms:modified xsi:type="dcterms:W3CDTF">2019-06-17T01:20:00Z</dcterms:modified>
</cp:coreProperties>
</file>